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212"/>
      </w:tblGrid>
      <w:tr w:rsidR="006C6308" w:rsidTr="00412F81">
        <w:tc>
          <w:tcPr>
            <w:tcW w:w="9212" w:type="dxa"/>
          </w:tcPr>
          <w:p w:rsidR="006C6308" w:rsidRDefault="006C6308" w:rsidP="00412F81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05854">
              <w:rPr>
                <w:rFonts w:cs="Arial"/>
                <w:b/>
                <w:sz w:val="40"/>
                <w:szCs w:val="40"/>
              </w:rPr>
              <w:t>Sčítání a odčítání úhlů – I</w:t>
            </w:r>
          </w:p>
        </w:tc>
      </w:tr>
    </w:tbl>
    <w:p w:rsidR="006C6308" w:rsidRDefault="006C6308"/>
    <w:p w:rsidR="006C6308" w:rsidRDefault="006C6308" w:rsidP="006C6308">
      <w:pPr>
        <w:pStyle w:val="Default"/>
      </w:pPr>
    </w:p>
    <w:p w:rsidR="006C6308" w:rsidRDefault="006C6308" w:rsidP="006C6308">
      <w:pPr>
        <w:pStyle w:val="Default"/>
        <w:spacing w:after="2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α = 56°+ 68° =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ϑ </w:t>
      </w:r>
      <w:r>
        <w:rPr>
          <w:rFonts w:ascii="Arial" w:hAnsi="Arial" w:cs="Arial"/>
          <w:sz w:val="23"/>
          <w:szCs w:val="23"/>
        </w:rPr>
        <w:t xml:space="preserve">= 148°- 62° = </w:t>
      </w:r>
    </w:p>
    <w:p w:rsidR="006C6308" w:rsidRDefault="006C6308" w:rsidP="006C6308">
      <w:pPr>
        <w:pStyle w:val="Default"/>
        <w:spacing w:after="2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β = 120°+ 43°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μ </w:t>
      </w:r>
      <w:r>
        <w:rPr>
          <w:rFonts w:ascii="Arial" w:hAnsi="Arial" w:cs="Arial"/>
          <w:sz w:val="23"/>
          <w:szCs w:val="23"/>
        </w:rPr>
        <w:t xml:space="preserve">= 310°- 157° = </w:t>
      </w:r>
    </w:p>
    <w:p w:rsidR="006C6308" w:rsidRDefault="006C6308" w:rsidP="006C6308">
      <w:pPr>
        <w:pStyle w:val="Default"/>
        <w:spacing w:after="2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γ = 108°+ 99°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π </w:t>
      </w:r>
      <w:r>
        <w:rPr>
          <w:rFonts w:ascii="Arial" w:hAnsi="Arial" w:cs="Arial"/>
          <w:sz w:val="23"/>
          <w:szCs w:val="23"/>
        </w:rPr>
        <w:t>= 71°- 23° =</w:t>
      </w:r>
    </w:p>
    <w:p w:rsidR="006C6308" w:rsidRDefault="006C6308" w:rsidP="006C6308">
      <w:pPr>
        <w:pStyle w:val="Default"/>
        <w:spacing w:after="2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δ = 159°+ 28°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ρ </w:t>
      </w:r>
      <w:r>
        <w:rPr>
          <w:rFonts w:ascii="Arial" w:hAnsi="Arial" w:cs="Arial"/>
          <w:sz w:val="23"/>
          <w:szCs w:val="23"/>
        </w:rPr>
        <w:t xml:space="preserve">= 158°- 122° = </w:t>
      </w:r>
    </w:p>
    <w:p w:rsidR="006C6308" w:rsidRDefault="006C6308" w:rsidP="006C6308">
      <w:pPr>
        <w:pStyle w:val="Default"/>
        <w:spacing w:after="2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ε = 264°+ 116°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φ </w:t>
      </w:r>
      <w:r>
        <w:rPr>
          <w:rFonts w:ascii="Arial" w:hAnsi="Arial" w:cs="Arial"/>
          <w:sz w:val="23"/>
          <w:szCs w:val="23"/>
        </w:rPr>
        <w:t>= 300°- 195° =</w:t>
      </w:r>
    </w:p>
    <w:p w:rsidR="006C6308" w:rsidRDefault="006C6308" w:rsidP="006C6308">
      <w:pPr>
        <w:pStyle w:val="Default"/>
        <w:spacing w:after="224"/>
        <w:rPr>
          <w:rFonts w:ascii="Arial" w:hAnsi="Arial" w:cs="Arial"/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 xml:space="preserve">ω </w:t>
      </w:r>
      <w:r>
        <w:rPr>
          <w:rFonts w:ascii="Arial" w:hAnsi="Arial" w:cs="Arial"/>
          <w:sz w:val="23"/>
          <w:szCs w:val="23"/>
        </w:rPr>
        <w:t xml:space="preserve">= 24°15´+ 38°24´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τ </w:t>
      </w:r>
      <w:r>
        <w:rPr>
          <w:rFonts w:ascii="Arial" w:hAnsi="Arial" w:cs="Arial"/>
          <w:sz w:val="23"/>
          <w:szCs w:val="23"/>
        </w:rPr>
        <w:t xml:space="preserve">= 147°37´- 52°36´ = </w:t>
      </w:r>
    </w:p>
    <w:p w:rsidR="006C6308" w:rsidRDefault="006C6308" w:rsidP="006C6308">
      <w:pPr>
        <w:pStyle w:val="Default"/>
        <w:spacing w:after="224"/>
        <w:rPr>
          <w:rFonts w:ascii="Arial" w:hAnsi="Arial" w:cs="Arial"/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 xml:space="preserve">σ </w:t>
      </w:r>
      <w:r>
        <w:rPr>
          <w:rFonts w:ascii="Arial" w:hAnsi="Arial" w:cs="Arial"/>
          <w:sz w:val="23"/>
          <w:szCs w:val="23"/>
        </w:rPr>
        <w:t xml:space="preserve">= 69°+ 12°25´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</w:t>
      </w:r>
      <w:r>
        <w:rPr>
          <w:rFonts w:ascii="Cambria Math" w:hAnsi="Cambria Math" w:cs="Cambria Math"/>
          <w:sz w:val="23"/>
          <w:szCs w:val="23"/>
        </w:rPr>
        <w:t xml:space="preserve">θ </w:t>
      </w:r>
      <w:r>
        <w:rPr>
          <w:rFonts w:ascii="Arial" w:hAnsi="Arial" w:cs="Arial"/>
          <w:sz w:val="23"/>
          <w:szCs w:val="23"/>
        </w:rPr>
        <w:t xml:space="preserve">= 264°42´- 120°30´ = </w:t>
      </w:r>
    </w:p>
    <w:p w:rsidR="006C6308" w:rsidRDefault="006C6308" w:rsidP="006C6308">
      <w:pPr>
        <w:pStyle w:val="Default"/>
        <w:spacing w:after="224"/>
        <w:rPr>
          <w:rFonts w:ascii="Arial" w:hAnsi="Arial" w:cs="Arial"/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 xml:space="preserve">τ </w:t>
      </w:r>
      <w:r>
        <w:rPr>
          <w:rFonts w:ascii="Arial" w:hAnsi="Arial" w:cs="Arial"/>
          <w:sz w:val="23"/>
          <w:szCs w:val="23"/>
        </w:rPr>
        <w:t>= 98°45´+ 23°15´ =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ζ = 60°41´- 15°50´ = </w:t>
      </w:r>
    </w:p>
    <w:p w:rsidR="006C6308" w:rsidRDefault="006C6308" w:rsidP="006C630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η = 192°37´+ 56°40´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ψ = 147°12´- 100°36´ = </w:t>
      </w:r>
    </w:p>
    <w:p w:rsidR="006C6308" w:rsidRDefault="006C6308" w:rsidP="006C6308">
      <w:pPr>
        <w:pStyle w:val="Default"/>
        <w:rPr>
          <w:rFonts w:ascii="Arial" w:hAnsi="Arial" w:cs="Arial"/>
          <w:sz w:val="23"/>
          <w:szCs w:val="23"/>
        </w:rPr>
      </w:pPr>
    </w:p>
    <w:p w:rsidR="006C6308" w:rsidRDefault="006C6308" w:rsidP="006C630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λ = 73°37´+ 25°25´ =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ξ = 82°- 29°11´ =</w:t>
      </w:r>
    </w:p>
    <w:p w:rsidR="006C6308" w:rsidRDefault="006C6308"/>
    <w:p w:rsidR="006C6308" w:rsidRDefault="006C6308" w:rsidP="006C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C6308" w:rsidRDefault="006C6308" w:rsidP="006C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C6308" w:rsidRDefault="006C6308" w:rsidP="006C6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6308" w:rsidTr="00412F81">
        <w:tc>
          <w:tcPr>
            <w:tcW w:w="9212" w:type="dxa"/>
          </w:tcPr>
          <w:p w:rsidR="006C6308" w:rsidRDefault="006C6308" w:rsidP="00412F81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05854">
              <w:rPr>
                <w:rFonts w:cs="Arial"/>
                <w:b/>
                <w:sz w:val="40"/>
                <w:szCs w:val="40"/>
              </w:rPr>
              <w:t>Sčítání a odčítání úhlů – II</w:t>
            </w:r>
          </w:p>
        </w:tc>
      </w:tr>
    </w:tbl>
    <w:p w:rsidR="006C6308" w:rsidRPr="00205854" w:rsidRDefault="006C6308" w:rsidP="006C6308">
      <w:pPr>
        <w:rPr>
          <w:rFonts w:cs="Arial"/>
          <w:b/>
          <w:sz w:val="40"/>
          <w:szCs w:val="40"/>
        </w:rPr>
      </w:pPr>
      <w:r w:rsidRPr="00205854">
        <w:rPr>
          <w:rFonts w:cs="Arial"/>
          <w:b/>
          <w:sz w:val="40"/>
          <w:szCs w:val="40"/>
        </w:rPr>
        <w:t>A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 w:rsidRPr="00205854">
        <w:rPr>
          <w:rFonts w:cs="Arial"/>
          <w:b/>
          <w:sz w:val="40"/>
          <w:szCs w:val="40"/>
        </w:rPr>
        <w:t>B</w:t>
      </w:r>
    </w:p>
    <w:p w:rsidR="006C6308" w:rsidRPr="00A244F9" w:rsidRDefault="006C6308" w:rsidP="006C6308">
      <w:pPr>
        <w:rPr>
          <w:rFonts w:cs="Arial"/>
          <w:sz w:val="28"/>
          <w:szCs w:val="28"/>
        </w:rPr>
      </w:pPr>
      <w:r w:rsidRPr="00A244F9">
        <w:rPr>
          <w:rFonts w:cs="Arial"/>
          <w:sz w:val="28"/>
          <w:szCs w:val="28"/>
        </w:rPr>
        <w:t>25</w:t>
      </w:r>
      <w:r w:rsidRPr="00A244F9">
        <w:rPr>
          <w:rFonts w:cs="Arial"/>
          <w:sz w:val="28"/>
          <w:szCs w:val="28"/>
        </w:rPr>
        <w:sym w:font="Symbol" w:char="F0B0"/>
      </w:r>
      <w:r w:rsidRPr="00A244F9">
        <w:rPr>
          <w:rFonts w:cs="Arial"/>
          <w:sz w:val="28"/>
          <w:szCs w:val="28"/>
        </w:rPr>
        <w:t xml:space="preserve"> </w:t>
      </w:r>
      <w:r w:rsidRPr="00A244F9">
        <w:rPr>
          <w:rFonts w:cs="Arial"/>
          <w:sz w:val="28"/>
          <w:szCs w:val="28"/>
        </w:rPr>
        <w:sym w:font="Symbol" w:char="F02B"/>
      </w:r>
      <w:r w:rsidRPr="00A244F9">
        <w:rPr>
          <w:rFonts w:cs="Arial"/>
          <w:sz w:val="28"/>
          <w:szCs w:val="28"/>
        </w:rPr>
        <w:t xml:space="preserve"> 67</w:t>
      </w:r>
      <w:r w:rsidRPr="00A244F9">
        <w:rPr>
          <w:rFonts w:cs="Arial"/>
          <w:sz w:val="28"/>
          <w:szCs w:val="28"/>
        </w:rPr>
        <w:sym w:font="Symbol" w:char="F0B0"/>
      </w:r>
      <w:r w:rsidRPr="00A244F9">
        <w:rPr>
          <w:rFonts w:cs="Arial"/>
          <w:sz w:val="28"/>
          <w:szCs w:val="28"/>
        </w:rPr>
        <w:t xml:space="preserve"> =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A244F9">
        <w:rPr>
          <w:rFonts w:cs="Arial"/>
          <w:sz w:val="28"/>
          <w:szCs w:val="28"/>
        </w:rPr>
        <w:t>56</w:t>
      </w:r>
      <w:r w:rsidRPr="00A244F9">
        <w:rPr>
          <w:rFonts w:cs="Arial"/>
          <w:sz w:val="28"/>
          <w:szCs w:val="28"/>
        </w:rPr>
        <w:sym w:font="Symbol" w:char="F0B0"/>
      </w:r>
      <w:r w:rsidRPr="00A244F9">
        <w:rPr>
          <w:rFonts w:cs="Arial"/>
          <w:sz w:val="28"/>
          <w:szCs w:val="28"/>
        </w:rPr>
        <w:t xml:space="preserve"> </w:t>
      </w:r>
      <w:r w:rsidRPr="00A244F9">
        <w:rPr>
          <w:rFonts w:cs="Arial"/>
          <w:sz w:val="28"/>
          <w:szCs w:val="28"/>
        </w:rPr>
        <w:sym w:font="Symbol" w:char="F02B"/>
      </w:r>
      <w:r w:rsidRPr="00A244F9">
        <w:rPr>
          <w:rFonts w:cs="Arial"/>
          <w:sz w:val="28"/>
          <w:szCs w:val="28"/>
        </w:rPr>
        <w:t xml:space="preserve"> 32</w:t>
      </w:r>
      <w:r w:rsidRPr="00A244F9">
        <w:rPr>
          <w:rFonts w:cs="Arial"/>
          <w:sz w:val="28"/>
          <w:szCs w:val="28"/>
        </w:rPr>
        <w:sym w:font="Symbol" w:char="F0B0"/>
      </w:r>
      <w:r w:rsidRPr="00A244F9">
        <w:rPr>
          <w:rFonts w:cs="Arial"/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80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67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30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70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80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21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76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33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48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120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44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54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43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130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7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90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18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36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24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69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18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61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42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13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73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28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AC2E9E" w:rsidRPr="00A244F9" w:rsidRDefault="00AC2E9E" w:rsidP="006C6308">
      <w:pPr>
        <w:rPr>
          <w:sz w:val="28"/>
          <w:szCs w:val="28"/>
        </w:rPr>
      </w:pPr>
    </w:p>
    <w:p w:rsidR="006C6308" w:rsidRPr="007550A8" w:rsidRDefault="006C6308" w:rsidP="006C6308">
      <w:pPr>
        <w:rPr>
          <w:rFonts w:cs="Arial"/>
          <w:b/>
          <w:sz w:val="40"/>
          <w:szCs w:val="40"/>
        </w:rPr>
      </w:pPr>
      <w:r w:rsidRPr="007550A8">
        <w:rPr>
          <w:rFonts w:cs="Arial"/>
          <w:b/>
          <w:sz w:val="40"/>
          <w:szCs w:val="40"/>
        </w:rPr>
        <w:lastRenderedPageBreak/>
        <w:t>C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 w:rsidRPr="007550A8">
        <w:rPr>
          <w:rFonts w:cs="Arial"/>
          <w:b/>
          <w:sz w:val="40"/>
          <w:szCs w:val="40"/>
        </w:rPr>
        <w:t>D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54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78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16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78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90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17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120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50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135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67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40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80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42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60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30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50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99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p w:rsidR="006C6308" w:rsidRDefault="006C6308" w:rsidP="006C6308">
      <w:pPr>
        <w:jc w:val="center"/>
        <w:rPr>
          <w:rFonts w:eastAsiaTheme="minorEastAsia"/>
        </w:rPr>
      </w:pPr>
    </w:p>
    <w:p w:rsidR="00AC2E9E" w:rsidRDefault="00AC2E9E" w:rsidP="006C6308">
      <w:pPr>
        <w:jc w:val="center"/>
        <w:rPr>
          <w:rFonts w:eastAsiaTheme="minorEastAsia"/>
        </w:rPr>
      </w:pPr>
    </w:p>
    <w:p w:rsidR="00AC2E9E" w:rsidRDefault="00AC2E9E" w:rsidP="006C6308">
      <w:pPr>
        <w:jc w:val="center"/>
        <w:rPr>
          <w:rFonts w:eastAsiaTheme="minorEastAsia"/>
        </w:rPr>
      </w:pPr>
    </w:p>
    <w:p w:rsidR="00AC2E9E" w:rsidRDefault="00AC2E9E" w:rsidP="006C6308">
      <w:pPr>
        <w:jc w:val="center"/>
        <w:rPr>
          <w:rFonts w:eastAsiaTheme="minorEastAsia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6308" w:rsidTr="00412F81">
        <w:tc>
          <w:tcPr>
            <w:tcW w:w="9212" w:type="dxa"/>
          </w:tcPr>
          <w:p w:rsidR="006C6308" w:rsidRPr="00DD1919" w:rsidRDefault="006C6308" w:rsidP="00412F81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05854">
              <w:rPr>
                <w:rFonts w:cs="Arial"/>
                <w:b/>
                <w:sz w:val="40"/>
                <w:szCs w:val="40"/>
              </w:rPr>
              <w:t>Sčítání a odčítání úhlů – II</w:t>
            </w:r>
            <w:r>
              <w:rPr>
                <w:rFonts w:cs="Arial"/>
                <w:b/>
                <w:sz w:val="40"/>
                <w:szCs w:val="40"/>
              </w:rPr>
              <w:t>I</w:t>
            </w:r>
          </w:p>
        </w:tc>
      </w:tr>
    </w:tbl>
    <w:p w:rsidR="006C6308" w:rsidRDefault="006C6308" w:rsidP="006C6308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  <w:t>B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25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12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34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30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56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>32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62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23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60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23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75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49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20 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>34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89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97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>86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 xml:space="preserve"> 55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52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140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>67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128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43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80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134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89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99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87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75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>68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46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54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38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Default="006C6308" w:rsidP="006C6308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>C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  <w:t>D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27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64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53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73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54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79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60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43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43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32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48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23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36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15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70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21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98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34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103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34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98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143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53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78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156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97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= </w:t>
      </w:r>
    </w:p>
    <w:p w:rsidR="006C6308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149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34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29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124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Default="006C6308" w:rsidP="006C6308">
      <w:pPr>
        <w:rPr>
          <w:sz w:val="28"/>
          <w:szCs w:val="28"/>
        </w:rPr>
      </w:pPr>
    </w:p>
    <w:p w:rsidR="006C6308" w:rsidRDefault="006C6308" w:rsidP="006C6308">
      <w:pPr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6308" w:rsidTr="00412F81">
        <w:tc>
          <w:tcPr>
            <w:tcW w:w="9212" w:type="dxa"/>
          </w:tcPr>
          <w:p w:rsidR="006C6308" w:rsidRPr="007934A3" w:rsidRDefault="006C6308" w:rsidP="00412F81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205854">
              <w:rPr>
                <w:rFonts w:cs="Arial"/>
                <w:b/>
                <w:sz w:val="40"/>
                <w:szCs w:val="40"/>
              </w:rPr>
              <w:t>Sčítání a odčítání úhlů – I</w:t>
            </w:r>
            <w:r>
              <w:rPr>
                <w:rFonts w:cs="Arial"/>
                <w:b/>
                <w:sz w:val="40"/>
                <w:szCs w:val="40"/>
              </w:rPr>
              <w:t>V</w:t>
            </w:r>
          </w:p>
        </w:tc>
      </w:tr>
    </w:tbl>
    <w:p w:rsidR="006C6308" w:rsidRDefault="006C6308" w:rsidP="006C6308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  <w:t>B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>21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67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t>29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75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40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43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148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t>27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t>130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99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54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68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54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50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90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76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90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34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21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43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10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35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107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76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                         </w:t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105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AC2E9E" w:rsidRPr="00A244F9" w:rsidRDefault="00AC2E9E" w:rsidP="006C6308">
      <w:pPr>
        <w:rPr>
          <w:sz w:val="28"/>
          <w:szCs w:val="28"/>
        </w:rPr>
      </w:pPr>
    </w:p>
    <w:p w:rsidR="006C6308" w:rsidRDefault="006C6308" w:rsidP="006C6308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 xml:space="preserve">C </w:t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</w:r>
      <w:r>
        <w:rPr>
          <w:rFonts w:cs="Arial"/>
          <w:b/>
          <w:sz w:val="40"/>
          <w:szCs w:val="40"/>
        </w:rPr>
        <w:tab/>
        <w:t>D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80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>24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78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75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24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75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43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75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34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7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104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56 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t>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34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B"/>
      </w:r>
      <w:r w:rsidRPr="00A244F9">
        <w:rPr>
          <w:sz w:val="28"/>
          <w:szCs w:val="28"/>
        </w:rPr>
        <w:t xml:space="preserve"> 23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65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34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29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30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90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56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24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90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76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48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Pr="00A244F9" w:rsidRDefault="006C6308" w:rsidP="006C6308">
      <w:pPr>
        <w:rPr>
          <w:rFonts w:cs="Arial"/>
          <w:b/>
          <w:sz w:val="28"/>
          <w:szCs w:val="28"/>
        </w:rPr>
      </w:pPr>
      <w:r w:rsidRPr="00A244F9">
        <w:rPr>
          <w:sz w:val="28"/>
          <w:szCs w:val="28"/>
        </w:rPr>
        <w:t>78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60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28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35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45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 </w:t>
      </w:r>
    </w:p>
    <w:p w:rsidR="006C6308" w:rsidRDefault="006C6308" w:rsidP="006C6308">
      <w:pPr>
        <w:rPr>
          <w:sz w:val="28"/>
          <w:szCs w:val="28"/>
        </w:rPr>
      </w:pPr>
      <w:r w:rsidRPr="00A244F9">
        <w:rPr>
          <w:sz w:val="28"/>
          <w:szCs w:val="28"/>
        </w:rPr>
        <w:t>120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32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45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44F9">
        <w:rPr>
          <w:sz w:val="28"/>
          <w:szCs w:val="28"/>
        </w:rPr>
        <w:t>134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42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</w:t>
      </w:r>
      <w:r w:rsidRPr="00A244F9">
        <w:rPr>
          <w:sz w:val="28"/>
          <w:szCs w:val="28"/>
        </w:rPr>
        <w:sym w:font="Symbol" w:char="F02D"/>
      </w:r>
      <w:r w:rsidRPr="00A244F9">
        <w:rPr>
          <w:sz w:val="28"/>
          <w:szCs w:val="28"/>
        </w:rPr>
        <w:t xml:space="preserve"> 76</w:t>
      </w:r>
      <w:r w:rsidRPr="00A244F9">
        <w:rPr>
          <w:sz w:val="28"/>
          <w:szCs w:val="28"/>
        </w:rPr>
        <w:sym w:font="Symbol" w:char="F0B0"/>
      </w:r>
      <w:r w:rsidRPr="00A244F9">
        <w:rPr>
          <w:sz w:val="28"/>
          <w:szCs w:val="28"/>
        </w:rPr>
        <w:t>56</w:t>
      </w:r>
      <w:r w:rsidRPr="00A244F9">
        <w:rPr>
          <w:sz w:val="28"/>
          <w:szCs w:val="28"/>
        </w:rPr>
        <w:sym w:font="Symbol" w:char="F0A2"/>
      </w:r>
      <w:r w:rsidRPr="00A244F9">
        <w:rPr>
          <w:sz w:val="28"/>
          <w:szCs w:val="28"/>
        </w:rPr>
        <w:t xml:space="preserve"> =</w:t>
      </w:r>
    </w:p>
    <w:sectPr w:rsidR="006C6308" w:rsidSect="006C63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8D1"/>
    <w:multiLevelType w:val="hybridMultilevel"/>
    <w:tmpl w:val="E7263DE6"/>
    <w:lvl w:ilvl="0" w:tplc="17BABEC6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15911"/>
    <w:multiLevelType w:val="hybridMultilevel"/>
    <w:tmpl w:val="6EC88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2A35"/>
    <w:multiLevelType w:val="hybridMultilevel"/>
    <w:tmpl w:val="6EC88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308"/>
    <w:rsid w:val="004D42A7"/>
    <w:rsid w:val="006C6308"/>
    <w:rsid w:val="00AC2E9E"/>
    <w:rsid w:val="00C0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308"/>
    <w:pPr>
      <w:ind w:left="720"/>
      <w:contextualSpacing/>
    </w:pPr>
  </w:style>
  <w:style w:type="table" w:styleId="Mkatabulky">
    <w:name w:val="Table Grid"/>
    <w:basedOn w:val="Normlntabulka"/>
    <w:uiPriority w:val="59"/>
    <w:rsid w:val="006C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6C6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308"/>
  </w:style>
  <w:style w:type="paragraph" w:styleId="Zpat">
    <w:name w:val="footer"/>
    <w:basedOn w:val="Normln"/>
    <w:link w:val="ZpatChar"/>
    <w:uiPriority w:val="99"/>
    <w:unhideWhenUsed/>
    <w:rsid w:val="006C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308"/>
  </w:style>
  <w:style w:type="paragraph" w:styleId="Textbubliny">
    <w:name w:val="Balloon Text"/>
    <w:basedOn w:val="Normln"/>
    <w:link w:val="TextbublinyChar"/>
    <w:uiPriority w:val="99"/>
    <w:semiHidden/>
    <w:unhideWhenUsed/>
    <w:rsid w:val="006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0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dcterms:created xsi:type="dcterms:W3CDTF">2016-03-16T13:59:00Z</dcterms:created>
  <dcterms:modified xsi:type="dcterms:W3CDTF">2016-03-16T14:09:00Z</dcterms:modified>
</cp:coreProperties>
</file>